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E0" w:rsidRPr="00F763E0" w:rsidRDefault="00F763E0" w:rsidP="00F763E0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Załącznik do uchwały Nr ....................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Zarządu Powiatu w Legionowie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 dnia....................2022 r.</w:t>
      </w:r>
    </w:p>
    <w:p w:rsidR="00F763E0" w:rsidRPr="00F763E0" w:rsidRDefault="00F763E0" w:rsidP="00F763E0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ZARZĄD POWIATU W LEGIONOWIE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na podstawie art. 13 ustawy z dnia 24 kwietnia 2003 r. o działalności pożytku publicznego i o wolontariacie (</w:t>
      </w:r>
      <w:proofErr w:type="spellStart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2020 r. poz. 1057 z </w:t>
      </w:r>
      <w:proofErr w:type="spellStart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. zm.), na podstawie uchwały Nr 247/XXXV/2021 Rady Powiatu w Legionowie z dnia 29 listopada 2021 roku w sprawie uchwalenia Programu Współpracy Powiatu Legionowskiego z organizacjami pozarządowymi oraz podmiotami, o których mowa w art. 3 ust. 3 ustawy o działalności pożytku publicznego i o wolontariacie na rok 2022 r. oraz Uchwały nr 208/XXVII/2021 z dnia 29 marca 2021 r. Rady Powiatu w Legionowie w sprawie przyjęcia Programu Ochrony Zdrowia Psychicznego dla mieszkańców Powiatu Legionowskiego na lata 2021 - 2025.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OGŁASZA OTWARTY KONKURS OFERT NA REALIZACJĘ ZADANIA PUBLICZNEGO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I. Rodzaj zadania: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Zadanie z zakresu ochrony i promocji zdrowia: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F763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„Profilaktyka ochrony zdrowia psychicznego - zapobieganie zaburzeniom psychicznym i konsekwencjom pandemii Covid-19 dla zdrowia psychicznego dzieci i młodzieży" w roku 2022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II. Wysokość środków publicznych przeznaczonych na realizację zadania:</w:t>
      </w:r>
    </w:p>
    <w:p w:rsidR="00F763E0" w:rsidRPr="00F763E0" w:rsidRDefault="00F763E0" w:rsidP="00F763E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1. Wysokość środków publicznych przeznaczonych na realizację tego zadania: 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40 000,00 zł (słownie: czterdzieści tysięcy zł),</w:t>
      </w:r>
    </w:p>
    <w:p w:rsidR="00F763E0" w:rsidRPr="00F763E0" w:rsidRDefault="00F763E0" w:rsidP="00F763E0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Maksymalna kwota dotacji w ramach zadania: 40 000,00 zł.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III. Zasady przyznawania dotacji: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1. Do złożenia ofert w konkursie uprawnione są organizacje pozarządowe oraz podmioty wymienione w art. 3 ust. 3 ustawy z dnia 24 kwietnia 2003 r. o działalności pożytku publicznego i o wolontariacie, których działalność statutowa zgodna jest z dziedziną zlecanego zadania.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2. Warunkiem przystąpienia do konkursu jest wypełnienie właściwego formularza oferty,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2057), w zależności od rodzaju zadania 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lastRenderedPageBreak/>
        <w:t>publicznego oraz złożenie go wraz z wymaganymi załącznikami w terminie i w sposób określony w niniejszym ogłoszeniu.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Oferent winien przedstawić ofertę zgodnie z zasadami uczciwej konkurencji, gwarantując wykonanie zadania w sposób efektywny, oszczędny i terminowy.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4. Za rzetelność, poprawność i kompletność oferty oraz zawartych w niej informacji odpowiada oferent.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Terminowe złożenie poprawnej i kompletnej oferty do konkursu nie jest równoznaczne z przyznaniem dotacji.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Komisja konkursowa zaproponuje wysokość kwot dotacji w oparciu o kryteria, określone w niniejszym ogłoszeniu, w zależności od liczby uzyskanych punktów, zakresu i charakteru zadania objętego ofertą oraz kalkulacji kosztów jego realizacji.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7. Dotacja będzie przyznana w oparciu o przepisy: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7.1. Ustawy z dnia 24 kwietnia 2003 r. o działalności pożytku publicznego i o wolontariacie,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7.2. Ustawy z dnia 27 sierpnia 2009 r. o finansach publicznych (</w:t>
      </w:r>
      <w:proofErr w:type="spellStart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2021 r. poz. 305 </w:t>
      </w:r>
      <w:r w:rsidRPr="00F763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 </w:t>
      </w:r>
      <w:proofErr w:type="spellStart"/>
      <w:r w:rsidRPr="00F763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F763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zm.</w:t>
      </w: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).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8. W ramach zadania określonego w konkursie dopuszcza się możliwość dokonania wyboru więcej niż jednej oferty.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Decyzja o przyznaniu dotacji nie jest decyzją administracyjną w rozumieniu przepisów Kodeksu postępowania administracyjnego.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10. Każdy oferent w terminie 30 dni od ogłoszenia wyników konkursu może żądać uzasadnienia wyboru.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11. Warunkiem przekazania dotacji jest zawarcie umowy w formie pisemnej pod rygorem nieważności.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12. Upoważnieni przedstawiciele oferenta zobowiązani są do osobistego zgłoszenia się w Wydziale Spraw Społecznych w celu uzgodnienia warunków umowy, w terminie do 7 dni od ogłoszenia wyników konkursu.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13. Niedotrzymanie powyższego terminu jest równoznaczne z rezygnacją oferenta z przyznanej dotacji.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14. Oferent przyjmując zlecenie realizacji zadania, zobowiązuje się do wykonania zadania w zakresie i na zasadach określonych w umowie, o której mowa w pkt. 11.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15. Warunkiem zawarcia umowy jest: </w:t>
      </w:r>
    </w:p>
    <w:p w:rsidR="00F763E0" w:rsidRPr="00F763E0" w:rsidRDefault="00F763E0" w:rsidP="00F763E0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 xml:space="preserve">złożenie aktualnego harmonogramu zadania (o ile nastąpiły zmiany w stosunku do złożonej wcześniej oferty), </w:t>
      </w:r>
    </w:p>
    <w:p w:rsidR="00F763E0" w:rsidRPr="00F763E0" w:rsidRDefault="00F763E0" w:rsidP="00F763E0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ind w:left="576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złożenie aktualnego kosztorysu zadania (o ile nastąpiły zmiany w stosunku do złożonej wcześniej oferty).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16. Składając ofertę Oferent oświadcza, że zna i akceptuje warunki i zasady przyznawania i rozliczania dotacji określone w ogłoszeniu konkursowym i wyżej wymienionych dokumentach.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17. Oferent może złożyć maksymalnie jedną ofertę w ramach zadania.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IV. Termin i warunki realizacji zadania: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Termin realizacji zadania:  9 maja 2022 r. – 31 grudnia 2022 r.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2. Miejsce realizacji zadania – adres wskazany przez oferenta na terenie Powiatu Legionowskiego oraz szkoły średnie z terenu powiatu legionowskiego.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3. Celem konkursu jest promocja zdrowia psychicznego i zapobieganie zaburzeniom psychicznym młodym mieszkańcom powiatu legionowskiego. Cel będzie realizowany poprzez prowadzenie działań na rzecz upowszechnienia wiedzy na temat zdrowia psychicznego dzieci i młodzieży, kształtowania przekonań, postaw i </w:t>
      </w:r>
      <w:proofErr w:type="spellStart"/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zachowań</w:t>
      </w:r>
      <w:proofErr w:type="spellEnd"/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 oraz stylu życia wzmacniającego zdrowie psychiczne oraz zapobieganie i wczesne wykrywanie zaburzeń depresyjnych, w tym minimalizacja </w:t>
      </w:r>
      <w:proofErr w:type="spellStart"/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zachowań</w:t>
      </w:r>
      <w:proofErr w:type="spellEnd"/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 agresywnych związanych z izolacją społeczną oraz innymi ograniczeniami spowodowanymi wprowadzonym stanem epidemii.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Zadanie powinno być realizowane na rzecz mieszkańców Powiatu Legionowskiego poprzez: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a) zapewnienie bezpośredniego dostępu do pomocy psychiatrycznej dzieciom i młodzieży z terenu powiatu legionowskiego; 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b) organizacja szkolenia dla rodziców nakierowanego na problematykę wpływu pandemii Covid-19 na dzieci i młodzież.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c) organizacja szkolenia dla pedagogów szkolnych o tematyce interwencji kryzysowych związanych z pandemią Covid-19</w:t>
      </w: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br/>
        <w:t xml:space="preserve">d) organizacja grupy wsparcia dla pedagogów i psychologów szkolnych w zakresie wspierania rozwoju dzieci i </w:t>
      </w:r>
      <w:proofErr w:type="spellStart"/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mlodzieży</w:t>
      </w:r>
      <w:proofErr w:type="spellEnd"/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W trakcie realizacji zadania mogą być dokonywane przesunięcia w zakresie poszczególnych pozycji kosztów działania oraz pomiędzy działaniami do 10% wysokości zwiększanego działania lub kosztu, bez konieczności aneksowania umowy. O przesunięciach, wraz z uzasadnieniem, należy poinformować w sprawozdaniu końcowym z realizacji zadania.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Warunki realizacji zadania określać będzie umowa.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V. Termin i warunki składania ofert: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1. Oferty należy składać w zamkniętych, opatrzonych pieczęcią organizacji, kopertach z dopiskiem: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i/>
          <w:i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„Profilaktyka ochrony zdrowia psychicznego - zapobieganie zaburzeniom psychicznym i konsekwencjom pandemii Covid-19 dla zdrowia psychicznego dzieci i młodzieży</w:t>
      </w:r>
      <w:r w:rsidRPr="00F763E0">
        <w:rPr>
          <w:rFonts w:ascii="Verdana" w:eastAsia="Times New Roman" w:hAnsi="Verdana" w:cs="Verdana"/>
          <w:b/>
          <w:bCs/>
          <w:i/>
          <w:iCs/>
          <w:color w:val="000000"/>
          <w:sz w:val="20"/>
          <w:szCs w:val="20"/>
          <w:shd w:val="clear" w:color="auto" w:fill="FFFFFF"/>
          <w:lang w:eastAsia="pl-PL"/>
        </w:rPr>
        <w:t>" w roku 2022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oraz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i/>
          <w:iCs/>
          <w:sz w:val="20"/>
          <w:szCs w:val="20"/>
          <w:u w:val="single"/>
          <w:shd w:val="clear" w:color="auto" w:fill="FFFFFF"/>
          <w:lang w:eastAsia="pl-PL"/>
        </w:rPr>
        <w:t>„Nie otwierać przed posiedzeniem komisji konkursowej”</w:t>
      </w:r>
      <w:r w:rsidRPr="00F763E0">
        <w:rPr>
          <w:rFonts w:ascii="Verdana" w:eastAsia="Times New Roman" w:hAnsi="Verdana" w:cs="Verdana"/>
          <w:b/>
          <w:bCs/>
          <w:i/>
          <w:iCs/>
          <w:sz w:val="20"/>
          <w:szCs w:val="20"/>
          <w:shd w:val="clear" w:color="auto" w:fill="FFFFFF"/>
          <w:lang w:eastAsia="pl-PL"/>
        </w:rPr>
        <w:t xml:space="preserve">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w terminie do 1 kwietnia 2022 r. do godz. 16.00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- w Biurze Obsługi Mieszkańca Starostwa Powiatowego w Legionowie - w poniedziałki w godzinach: 8.00 – 18.00; od wtorku do piątku w godzinach 8.00 - 16.00, lub 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- za pośrednictwem poczty (decyduje data wpływu do Starostwa Powiatowego w Legionowie) na adres: Starostwo Powiatowe w Legionowie, ul. Sikorskiego 11, 05-119 Legionowo.</w:t>
      </w:r>
    </w:p>
    <w:p w:rsidR="00F763E0" w:rsidRPr="00F763E0" w:rsidRDefault="00F763E0" w:rsidP="00F763E0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Wnioskodawca ubiegający się o dotację na realizację zadań powinien wypełnić ofertę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3. Oferenci zobowiązani są do wskazania w ofercie zakładanych rezultatów zadania publicznego, planowanego poziomu ich osiągnięcia oraz sposobu monitorowania tych rezultatów (cz. III pkt. 6 Oferty - "Dodatkowe informacje dotyczące rezultatów realizacji zadania publicznego").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Do Oferty Oferent zobowiązany jest załączyć: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a) oryginały lub kopie poświadczonych za zgodność z oryginałem wyciągu z właściwego rejestru lub ewidencji lub innych dokumentów pozwalających stwierdzić posiadanie osobowości prawnej i wskazujących sposób reprezentowania osoby prawnej i składania oświadczeń woli wobec organu administracji publicznej (dotyczy Oferentów nieposiadających wpisu do Krajowego Rejestru Sądowego lub zarejestrowanych poza rejestrami prowadzonymi przez Starostę Legionowskiego),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b) oryginały lub kopie poświadczonych za zgodność z oryginałem statutu lub innych dokumentów pozwalających stwierdzić cele oraz przedmiot nieodpłatnej i odpłatnej działalności statutowej Oferenta (dotyczy Oferentów nieposiadających wpisu do Krajowego Rejestru Sądowego lub rejestru prowadzonego przez Starostę Legionowskiego lub w przypadku, jeśli we wpisie do Krajowego Rejestru Sądowego nie wyszczególniono przedmiotu nieodpłatnej i odpłatnej działalności statutowej Oferenta). Przedmiot 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lastRenderedPageBreak/>
        <w:t>działalności statutowej oferenta musi być zgodny z zakresem zadań wskazanym w ogłoszeniu o konkursie ofert,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c) szczegółowy plan realizacji zadań.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ind w:left="288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d) dokumenty potwierdzające kwalifikacje osób, przy udziale których organizacja będzie realizować zadanie,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e) deklarację o zamiarze odpłatnego lub nieodpłatnego wykonania zadania publicznego.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5. Do oferty mogą być dołączone inne załączniki, w tym rekomendacje i opinie o oferencie lub realizowanych przez niego projektach.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6. Dokumenty, o których mowa w pkt. 4 powinny zawierać informacje aktualne max. 1 miesiąc przed ich złożeniem wraz z ofertą.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VI. Tryb i kryteria stosowane przy wyborze ofert oraz termin dokonania wyboru ofert: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Rozpatrywane będą wyłącznie oferty zgodne z treścią regulaminu konkursu, złożone na obowiązującym formularzu, w terminie określonym w ogłoszeniu konkursowym.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2. Oferta nie podlega ocenie i zostaje odrzucona z powodu następujących błędów formalnych: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niewypełnienie wszystkich punktów formularza oferty;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po terminie;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w niewłaściwy sposób (niezgodnie z ogłoszeniem konkursu, tj. np. przesłanie faksem, drogą elektroniczną);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na niewłaściwym formularzu, innym niż określony w ogłoszeniu konkursie;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podmiot nieuprawniony;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organizację, która według złożonych dokumentów nie prowadzi działalności w dziedzinie objętej konkursem;</w:t>
      </w:r>
    </w:p>
    <w:p w:rsidR="00F763E0" w:rsidRPr="00F763E0" w:rsidRDefault="00F763E0" w:rsidP="00F763E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niepodpisanej przez osoby upoważnione do tego zgodnie z zapisami statutu i aktualnego odpisu z Krajowego Rejestru Sądowego.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W przypadku stwierdzenia innych, niż wymienione w ust. 2, braków w złożonej ofercie, oferent ma obowiązek uzupełnić braki w terminie 2 dni od dnia otrzymania wezwania do ich uzupełnienia.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4. Komisja Konkursowa powołana przez Zarząd Powiatu w Legionowie opiniuje pod względem formalnym i merytorycznym złożone oferty.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Ustala się następujące kryteria oceny merytorycznej ofert: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wartość merytoryczna, jakość oferty 0-30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sposób informowania odbiorców zadania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możliwość realizacji zadania publicznego przez organizację składającą ofertę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kalkulacja kosztów realizacji zadania, w tym:</w:t>
      </w:r>
    </w:p>
    <w:p w:rsidR="00F763E0" w:rsidRPr="00F763E0" w:rsidRDefault="00F763E0" w:rsidP="00F763E0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realność i rzetelność kosztorysu 0-5 pkt,</w:t>
      </w:r>
    </w:p>
    <w:p w:rsidR="00F763E0" w:rsidRPr="00F763E0" w:rsidRDefault="00F763E0" w:rsidP="00F763E0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racjonalność gospodarowania środkami finansowymi (w tym stosunek poniesionych nakładów do planowanych efektów)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proponowana jakość wykonania zadania, w tym: kompetencje fachowe osób zaangażowanych w realizację oferty (wykształcenie, uprawnienia, praktyka)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udział środków własnych - wysokość własnego wkładu finansowego w realizację oferty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planowany wkład rzeczowy i osobowy, w tym:</w:t>
      </w:r>
    </w:p>
    <w:p w:rsidR="00F763E0" w:rsidRPr="00F763E0" w:rsidRDefault="00F763E0" w:rsidP="00F763E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możliwości techniczne i organizacyjne realizacji oferty (baza lokalowa, sprzętowa) 0-5 pkt, </w:t>
      </w:r>
    </w:p>
    <w:p w:rsidR="00F763E0" w:rsidRPr="00F763E0" w:rsidRDefault="00F763E0" w:rsidP="00F763E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liczba wolontariuszy zaangażowanych w realizację zadania 0-5 pkt,</w:t>
      </w:r>
    </w:p>
    <w:p w:rsidR="00F763E0" w:rsidRPr="00F763E0" w:rsidRDefault="00F763E0" w:rsidP="00F763E0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analiza i ocena realizacji zadań publicznych w latach poprzednich, w tym:</w:t>
      </w:r>
    </w:p>
    <w:p w:rsidR="00F763E0" w:rsidRPr="00F763E0" w:rsidRDefault="00F763E0" w:rsidP="00F763E0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rzetelność oferenta (dotychczasowe dokonania, jakość i terminowość dotychczas wykonywanych zadań, rozliczeń, rekomendacje) 0-5 pkt,</w:t>
      </w:r>
    </w:p>
    <w:p w:rsidR="00F763E0" w:rsidRPr="00F763E0" w:rsidRDefault="00F763E0" w:rsidP="00F763E0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dotychczasowa współpraca z samorządem 0-5 pkt.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Z prac Komisji Konkursowej sporządza się protokół.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 Ostatecznego wyboru najkorzystniejszych ofert wraz z decyzją o wysokości kwoty przyznanej dotacji dokonuje Zarząd Powiatu w Legionowie w drodze uchwały.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8. Wyniki otwartego konkursu ofert ogłasza się niezwłocznie po wyborze ofert w siedzibie organu na tablicy informacyjnej, na stronie internetowej organu ogłaszającego konkurs oraz Biuletynie Informacji Publicznej.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Konkurs zostanie rozstrzygnięty do 26 kwietnia 2022 r.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10. Oferty wraz z załącznikami nie są zwracane oferentowi. 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VII. Wysokość środków publicznych przeznaczonych na realizację zadań tego samego rodzaju w roku 2021 wynosiła: 30 000 zł</w:t>
      </w:r>
    </w:p>
    <w:p w:rsidR="00F763E0" w:rsidRPr="00F763E0" w:rsidRDefault="00F763E0" w:rsidP="00F763E0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Dodatkowych informacji na temat konkursu udziela Jolanta Grzybowska Główny Specjalista Wydziale Spraw Społecznych tel.(22) 76 40 504, e-mail: zdrowie@powiat-legionowski.pl</w:t>
      </w:r>
      <w:r w:rsidRPr="00F763E0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F763E0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w godzinach 8.00 – 16.00.</w:t>
      </w:r>
    </w:p>
    <w:p w:rsidR="00F763E0" w:rsidRPr="00F763E0" w:rsidRDefault="00F763E0" w:rsidP="00F763E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5071E" w:rsidRDefault="00F5071E">
      <w:bookmarkStart w:id="0" w:name="_GoBack"/>
      <w:bookmarkEnd w:id="0"/>
    </w:p>
    <w:sectPr w:rsidR="00F5071E" w:rsidSect="002B7CAA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6775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23AE14B9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2" w15:restartNumberingAfterBreak="0">
    <w:nsid w:val="24CA0B28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2465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3905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4625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6065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6785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8225" w:hanging="360"/>
      </w:pPr>
      <w:rPr>
        <w:rFonts w:ascii="Wingdings" w:hAnsi="Wingdings" w:cs="Wingdings"/>
        <w:color w:val="000000"/>
      </w:rPr>
    </w:lvl>
  </w:abstractNum>
  <w:abstractNum w:abstractNumId="3" w15:restartNumberingAfterBreak="0">
    <w:nsid w:val="340674EC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52A12019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5" w15:restartNumberingAfterBreak="0">
    <w:nsid w:val="56DA31B0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E0"/>
    <w:rsid w:val="00F5071E"/>
    <w:rsid w:val="00F7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B772E-A36F-4829-935C-AE7B5938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763E0"/>
    <w:pPr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63E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1787</Words>
  <Characters>10725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Ostaszewska</dc:creator>
  <cp:keywords/>
  <dc:description/>
  <cp:lastModifiedBy>Grażyna Ostaszewska</cp:lastModifiedBy>
  <cp:revision>1</cp:revision>
  <dcterms:created xsi:type="dcterms:W3CDTF">2022-03-09T13:43:00Z</dcterms:created>
  <dcterms:modified xsi:type="dcterms:W3CDTF">2022-03-09T13:43:00Z</dcterms:modified>
</cp:coreProperties>
</file>