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center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</w:rPr>
        <w:t>ZARZĄD POWIATU W LEGIONOWIE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 xml:space="preserve">na podstawie art. 13 ustawy z dnia 24 kwietnia 2003 r. o działalności pożytku publicznego i o wolontariacie (Dz. U. z 2020 r. poz. 1057 ze zm.), na podstawie uchwały Nr 247/XXXV/2021 Rady Powiatu w Legionowie z dnia 29 listopada 2021 roku w sprawie uchwalenia Programu Współpracy Powiatu Legionowskiego z organizacjami pozarządowymi oraz podmiotami, o których mowa w art. 3 ust. 3 ustawy o działalności pożytku publicznego i o wolontariacie na rok 2022.   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center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</w:rPr>
        <w:t>OGŁASZA OTWARTY KONKURS OFERT NA REALIZACJĘ ZADANIA PUBLICZNEGO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</w:rPr>
        <w:t>I. Rodzaj zadania: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 xml:space="preserve">Zadanie </w:t>
      </w:r>
      <w:bookmarkStart w:id="0" w:name="_GoBack"/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 xml:space="preserve">z zakresu wspierania i upowszechniania kultury fizycznej: </w:t>
      </w:r>
    </w:p>
    <w:p w:rsidR="000226F7" w:rsidRPr="000226F7" w:rsidRDefault="000226F7" w:rsidP="000226F7">
      <w:pPr>
        <w:keepNext/>
        <w:autoSpaceDE w:val="0"/>
        <w:autoSpaceDN w:val="0"/>
        <w:adjustRightInd w:val="0"/>
        <w:spacing w:after="360" w:line="240" w:lineRule="auto"/>
        <w:jc w:val="both"/>
        <w:rPr>
          <w:rFonts w:ascii="Verdana" w:eastAsia="Times New Roman" w:hAnsi="Verdana" w:cs="Verdana"/>
          <w:i/>
          <w:iCs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i/>
          <w:iCs/>
          <w:color w:val="000000"/>
          <w:sz w:val="20"/>
          <w:szCs w:val="20"/>
          <w:shd w:val="clear" w:color="auto" w:fill="FFFFFF"/>
        </w:rPr>
        <w:t>„Piłkarska Liga Powiatu Legionowskiego - Prowadzenie Reprezentacji Powiatu Legionowskiego Piłce Nożnej - w 2022 r."</w:t>
      </w:r>
    </w:p>
    <w:bookmarkEnd w:id="0"/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</w:rPr>
        <w:t>II. Wysokość środków publicznych przeznaczonych na realizację zadania:</w:t>
      </w:r>
    </w:p>
    <w:p w:rsidR="000226F7" w:rsidRPr="000226F7" w:rsidRDefault="000226F7" w:rsidP="000226F7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 xml:space="preserve">1. Wysokość środków publicznych przeznaczonych na realizację tego zadania: </w:t>
      </w:r>
      <w:r w:rsidRPr="000226F7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br/>
        <w:t>90 000,00 zł (słownie: dziewięćdziesiąt tysięcy zł).</w:t>
      </w:r>
    </w:p>
    <w:p w:rsidR="000226F7" w:rsidRPr="000226F7" w:rsidRDefault="000226F7" w:rsidP="000226F7">
      <w:p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>2. Maksymalna kwota dotacji w ramach zadania: 90 000,00 zł.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</w:rPr>
        <w:t>III. Zasady przyznawania dotacji:</w:t>
      </w:r>
    </w:p>
    <w:p w:rsidR="000226F7" w:rsidRPr="000226F7" w:rsidRDefault="000226F7" w:rsidP="000226F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>1. Do złożenia ofert w konkursie uprawnione są organizacje pozarządowe oraz podmioty wymienione w art. 3 ust. 3 ustawy z dnia 24 kwietnia 2003 r. o działalności pożytku publicznego i o wolontariacie, których działalność statutowa zgodna jest z dziedziną zlecanego zadania.</w:t>
      </w:r>
    </w:p>
    <w:p w:rsidR="000226F7" w:rsidRPr="000226F7" w:rsidRDefault="000226F7" w:rsidP="000226F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>2. Warunkiem przystąpienia do konkursu jest wypełnienie właściwego formularza oferty, według wzoru stanowiącego załącznik nr 1 do rozporządzenia Przewodniczącego Komitetu do spraw Pożytku Publicznego z dnia 24 października 2018 r. w sprawie wzorów ofert i ramowych wzorów umów dotyczących realizacji zadań publicznych oraz wzorów sprawozdań z wykonania tych zadań (Dz. U. z 2018 r. poz. 2057), w zależności od rodzaju zadania publicznego oraz złożenie go wraz z wymaganymi załącznikami w terminie i w sposób określony w niniejszym ogłoszeniu.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3. Oferent winien przedstawić ofertę zgodnie z zasadami uczciwej konkurencji, gwarantując wykonanie zadania w sposób efektywny, oszczędny i terminowy.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4. Za rzetelność, poprawność i kompletność oferty oraz zawartych w niej informacji odpowiada oferent.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lastRenderedPageBreak/>
        <w:t>5. Terminowe złożenie poprawnej i kompletnej oferty do konkursu nie jest równoznaczne z przyznaniem dotacji.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6. Komisja konkursowa zaproponuje wysokość kwot dotacji w oparciu o kryteria, określone w niniejszym ogłoszeniu, w zależności od liczby uzyskanych punktów, zakresu i charakteru zadania objętego ofertą oraz kalkulacji kosztów jego realizacji.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 xml:space="preserve">7. Dotacja będzie przyznana w oparciu o przepisy: </w:t>
      </w:r>
    </w:p>
    <w:p w:rsidR="000226F7" w:rsidRPr="000226F7" w:rsidRDefault="000226F7" w:rsidP="000226F7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 xml:space="preserve">7.1. Ustawy z dnia 24 kwietnia 2003 r. o działalności pożytku publicznego i o wolontariacie, 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 xml:space="preserve">7.2. Ustawy z dnia 27 sierpnia 2009 r. o finansach publicznych (Dz. U. z 2021 r. poz. 305). 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8. W ramach zadania określonego w konkursie dopuszcza się możliwość dokonania wyboru więcej niż jednej oferty.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9. Decyzja o przyznaniu dotacji nie jest decyzją administracyjną w rozumieniu przepisów Kodeksu postępowania administracyjnego.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10. Każdy oferent w terminie 30 dni od ogłoszenia wyników konkursu może żądać uzasadnienia wyboru lub odrzucenia oferty.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11. Warunkiem przekazania dotacji jest zawarcie umowy w formie pisemnej pod rygorem nieważności.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12. Upoważnieni przedstawiciele oferenta zobowiązani są do zgłoszenia się do Wydziału Spraw Społecznych w celu uzgodnienia warunków umowy, w terminie do 7 dni od ogłoszenia wyników konkursu.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 xml:space="preserve">13. Niedotrzymanie powyższego terminu jest równoznaczne z rezygnacją oferenta z przyznanej dotacji. 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14. Oferent przyjmując zlecenie realizacji zadania, zobowiązuje się do wykonania zadania w zakresie i na zasadach określonych w umowie, o której mowa w ust. 11.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 xml:space="preserve">15. Warunkiem zawarcia umowy jest: </w:t>
      </w:r>
    </w:p>
    <w:p w:rsidR="000226F7" w:rsidRPr="000226F7" w:rsidRDefault="000226F7" w:rsidP="000226F7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 xml:space="preserve">złożenie aktualnego harmonogramu zadania (o ile nastąpiły zmiany w stosunku do złożonej wcześniej oferty), </w:t>
      </w:r>
    </w:p>
    <w:p w:rsidR="000226F7" w:rsidRPr="000226F7" w:rsidRDefault="000226F7" w:rsidP="000226F7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360" w:lineRule="auto"/>
        <w:ind w:left="576" w:hanging="288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 xml:space="preserve">złożenie aktualnego kosztorysu zadania (o ile nastąpiły zmiany w stosunku do złożonej wcześniej oferty). </w:t>
      </w:r>
    </w:p>
    <w:p w:rsidR="000226F7" w:rsidRPr="000226F7" w:rsidRDefault="000226F7" w:rsidP="000226F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>16. Składając ofertę Oferent oświadcza, że zna i akceptuje warunki i zasady przyznawania i rozliczania dotacji określone w ogłoszeniu konkursowym i wyżej wymienionych dokumentach.</w:t>
      </w:r>
    </w:p>
    <w:p w:rsidR="000226F7" w:rsidRPr="000226F7" w:rsidRDefault="000226F7" w:rsidP="000226F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lastRenderedPageBreak/>
        <w:t>17. Oferent może złożyć maksymalnie jedną ofertę w ramach zadania.</w:t>
      </w:r>
      <w:r w:rsidRPr="000226F7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br/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</w:rPr>
        <w:t>IV. Termin i warunki realizacji zadania: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1. Termin realizacji zadania:  10 marca 2022r. – 31 grudnia 2022r.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 xml:space="preserve">2. Miejsce realizacji zadania – adres wskazany przez oferenta na terenie Powiatu Legionowskiego. 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3. Zadanie powinno być realizowane na rzecz mieszkańców Powiatu Legionowskiego, wśród dzieci i młodzieży z drużyn uczestniczących w rozgrywkach Piłkarskiej Ligi Powiatu Legionowskiego.</w:t>
      </w:r>
    </w:p>
    <w:p w:rsidR="000226F7" w:rsidRPr="000226F7" w:rsidRDefault="000226F7" w:rsidP="000226F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>4. W trakcie realizacji zadania mogą być dokonywane przesunięcia w zakresie poszczególnych pozycji kosztów działania oraz pomiędzy działaniami do 10% wysokości zwiększanego działania lub kosztu, bez konieczności aneksowania umowy. O przesunięciach, wraz z uzasadnieniem, należy poinformować w sprawozdaniu końcowym z realizacji zadania.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5. Warunki realizacji zadania określać będzie umowa.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</w:rPr>
      </w:pP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</w:rPr>
        <w:t>V. Termin i warunki składania ofert: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</w:rPr>
      </w:pP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1. Oferty należy składać w zamkniętych kopertach z dopiskiem: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b/>
          <w:bCs/>
          <w:i/>
          <w:iCs/>
          <w:color w:val="000000"/>
          <w:sz w:val="20"/>
          <w:szCs w:val="20"/>
          <w:u w:val="single"/>
          <w:shd w:val="clear" w:color="auto" w:fill="FFFFFF"/>
        </w:rPr>
      </w:pPr>
      <w:r w:rsidRPr="000226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„Piłkarska Liga Powiatu Legionowskiego - Prowadzenie Reprezentacji Powiatu Legionowskiego w Piłce Nożnej  w 2022r."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 xml:space="preserve">oraz 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b/>
          <w:bCs/>
          <w:i/>
          <w:iCs/>
          <w:sz w:val="20"/>
          <w:szCs w:val="20"/>
          <w:u w:val="single"/>
          <w:shd w:val="clear" w:color="auto" w:fill="FFFFFF"/>
        </w:rPr>
        <w:t>„Nie otwierać przed posiedzeniem komisji konkursowej”</w:t>
      </w:r>
      <w:r w:rsidRPr="000226F7">
        <w:rPr>
          <w:rFonts w:ascii="Verdana" w:eastAsia="Times New Roman" w:hAnsi="Verdana" w:cs="Verdana"/>
          <w:b/>
          <w:bCs/>
          <w:i/>
          <w:iCs/>
          <w:sz w:val="20"/>
          <w:szCs w:val="20"/>
          <w:shd w:val="clear" w:color="auto" w:fill="FFFFFF"/>
        </w:rPr>
        <w:t xml:space="preserve"> </w:t>
      </w:r>
    </w:p>
    <w:p w:rsidR="000226F7" w:rsidRPr="000226F7" w:rsidRDefault="000226F7" w:rsidP="000226F7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 xml:space="preserve">w terminie do 18 lutego 2022 r. do godz. 16.00 </w:t>
      </w:r>
    </w:p>
    <w:p w:rsidR="000226F7" w:rsidRPr="000226F7" w:rsidRDefault="000226F7" w:rsidP="000226F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 xml:space="preserve">- w Biurze Obsługi Mieszkańca Starostwa Powiatowego w Legionowie - od poniedziałku do piątku w godzinach 8.00 - 16.00, lub </w:t>
      </w:r>
    </w:p>
    <w:p w:rsidR="000226F7" w:rsidRPr="000226F7" w:rsidRDefault="000226F7" w:rsidP="000226F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>- za pośrednictwem poczty (decyduje data wpływu do Starostwa Powiatowego w Legionowie) na adres: Starostwo Powiatowe w Legionowie, ul. Sikorskiego 11, 05-119 Legionowo.</w:t>
      </w:r>
    </w:p>
    <w:p w:rsidR="000226F7" w:rsidRPr="000226F7" w:rsidRDefault="000226F7" w:rsidP="000226F7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>2. Wnioskodawca ubiegający się o dotację na realizację zadań powinien wypełnić ofertę według wzoru stanowiącego załącznik nr 1 do rozporządzenia Przewodniczącego Komitetu do spraw Pożytku Publicznego z dnia 24 października 2018 r. w sprawie wzorów ofert i ramowych wzorów umów dotyczących realizacji zadań publicznych oraz wzorów sprawozdań z wykonania tych zadań (Dz. U. z 2018 r. poz. 2057).</w:t>
      </w:r>
    </w:p>
    <w:p w:rsidR="000226F7" w:rsidRPr="000226F7" w:rsidRDefault="000226F7" w:rsidP="000226F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lastRenderedPageBreak/>
        <w:t>3. Oferenci zobowiązani są do wskazania w ofercie zakładanych rezultatów zadania publicznego, planowanego poziomu ich osiągnięcia oraz sposobu monitorowania tych rezultatów (cz. III pkt. 6 Oferty - "Dodatkowe informacje dotyczące rezultatów realizacji zadania publicznego").</w:t>
      </w:r>
    </w:p>
    <w:p w:rsidR="000226F7" w:rsidRPr="000226F7" w:rsidRDefault="000226F7" w:rsidP="000226F7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</w:p>
    <w:p w:rsidR="000226F7" w:rsidRPr="000226F7" w:rsidRDefault="000226F7" w:rsidP="000226F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>4. Do Oferty Oferent zobowiązany jest załączyć:</w:t>
      </w:r>
    </w:p>
    <w:p w:rsidR="000226F7" w:rsidRPr="000226F7" w:rsidRDefault="000226F7" w:rsidP="000226F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>a) oryginały lub kopie poświadczonych za zgodność z oryginałem wyciągu z właściwego rejestru lub ewidencji lub innych dokumentów pozwalających stwierdzić posiadanie osobowości prawnej i wskazujących sposób reprezentowania osoby prawnej i składania oświadczeń woli wobec organu administracji publicznej (dotyczy Oferentów nieposiadających wpisu do Krajowego Rejestru Sądowego lub zarejestrowanych poza rejestrami prowadzonymi przez Starostę Legionowskiego),</w:t>
      </w:r>
    </w:p>
    <w:p w:rsidR="000226F7" w:rsidRPr="000226F7" w:rsidRDefault="000226F7" w:rsidP="000226F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>b) oryginały lub kopie poświadczonych za zgodność z oryginałem statutu lub innych dokumentów pozwalających stwierdzić cele oraz przedmiot nieodpłatnej i odpłatnej działalności statutowej Oferenta (dotyczy Oferentów nieposiadających wpisu do Krajowego Rejestru Sądowego lub rejestru prowadzonego przez Starostę Legionowskiego lub w przypadku, jeśli we wpisie do Krajowego Rejestru Sądowego nie wyszczególniono przedmiotu nieodpłatnej i odpłatnej działalności statutowej Oferenta). Przedmiot działalności statutowej oferenta musi być zgodny z zakresem zadań wskazanym w ogłoszeniu o konkursie ofert,</w:t>
      </w:r>
    </w:p>
    <w:p w:rsidR="000226F7" w:rsidRPr="000226F7" w:rsidRDefault="000226F7" w:rsidP="000226F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>c) szczegółowy plan realizacji zadań.</w:t>
      </w:r>
    </w:p>
    <w:p w:rsidR="000226F7" w:rsidRPr="000226F7" w:rsidRDefault="000226F7" w:rsidP="000226F7">
      <w:pPr>
        <w:autoSpaceDE w:val="0"/>
        <w:autoSpaceDN w:val="0"/>
        <w:adjustRightInd w:val="0"/>
        <w:spacing w:after="0" w:line="360" w:lineRule="auto"/>
        <w:ind w:left="288" w:hanging="288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>d) dokumenty potwierdzające kwalifikacje osób, przy udziale których organizacja będzie realizować zadanie,</w:t>
      </w:r>
    </w:p>
    <w:p w:rsidR="000226F7" w:rsidRPr="000226F7" w:rsidRDefault="000226F7" w:rsidP="000226F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>e) deklarację o zamiarze odpłatnego lub nieodpłatnego wykonania zadania publicznego.</w:t>
      </w:r>
    </w:p>
    <w:p w:rsidR="000226F7" w:rsidRPr="000226F7" w:rsidRDefault="000226F7" w:rsidP="000226F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</w:p>
    <w:p w:rsidR="000226F7" w:rsidRPr="000226F7" w:rsidRDefault="000226F7" w:rsidP="000226F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>5. Do oferty mogą być dołączone inne załączniki, w tym rekomendacje i opinie o oferencie lub realizowanych przez niego projektach.</w:t>
      </w:r>
    </w:p>
    <w:p w:rsidR="000226F7" w:rsidRPr="000226F7" w:rsidRDefault="000226F7" w:rsidP="000226F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</w:p>
    <w:p w:rsidR="000226F7" w:rsidRPr="000226F7" w:rsidRDefault="000226F7" w:rsidP="000226F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>6. Dokumenty, o których mowa w ust. 4 powinny zawierać informacje aktualne max. 1 miesiąc przed ich złożeniem wraz z ofertą.</w:t>
      </w:r>
    </w:p>
    <w:p w:rsidR="000226F7" w:rsidRPr="000226F7" w:rsidRDefault="000226F7" w:rsidP="000226F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</w:rPr>
      </w:pPr>
    </w:p>
    <w:p w:rsidR="000226F7" w:rsidRPr="000226F7" w:rsidRDefault="000226F7" w:rsidP="000226F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</w:rPr>
        <w:t>VI. Tryb i kryteria stosowane przy wyborze ofert oraz termin dokonania wyboru ofert: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1. Rozpatrywane będą wyłącznie oferty zgodne z treścią regulaminu konkursu, złożone na obowiązującym formularzu, w terminie określonym w ogłoszeniu konkursowym.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2. Oferta nie podlega ocenie i zostaje odrzucona z powodu następujących błędów formalnych:</w:t>
      </w:r>
    </w:p>
    <w:p w:rsidR="000226F7" w:rsidRPr="000226F7" w:rsidRDefault="000226F7" w:rsidP="000226F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niewypełnienie wszystkich punktów formularza oferty;</w:t>
      </w:r>
    </w:p>
    <w:p w:rsidR="000226F7" w:rsidRPr="000226F7" w:rsidRDefault="000226F7" w:rsidP="000226F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lastRenderedPageBreak/>
        <w:t>złożenie oferty po terminie;</w:t>
      </w:r>
    </w:p>
    <w:p w:rsidR="000226F7" w:rsidRPr="000226F7" w:rsidRDefault="000226F7" w:rsidP="000226F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złożenie oferty w niewłaściwy sposób (niezgodnie z ogłoszeniem konkursu, tj. np. przesłanie faksem, drogą elektroniczną);</w:t>
      </w:r>
    </w:p>
    <w:p w:rsidR="000226F7" w:rsidRPr="000226F7" w:rsidRDefault="000226F7" w:rsidP="000226F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złożenie oferty na niewłaściwym formularzu, innym niż określony w ogłoszeniu konkursie;</w:t>
      </w:r>
    </w:p>
    <w:p w:rsidR="000226F7" w:rsidRPr="000226F7" w:rsidRDefault="000226F7" w:rsidP="000226F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złożenie oferty przez podmiot nieuprawniony;</w:t>
      </w:r>
    </w:p>
    <w:p w:rsidR="000226F7" w:rsidRPr="000226F7" w:rsidRDefault="000226F7" w:rsidP="000226F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złożenie oferty przez organizację, która według złożonych dokumentów nie prowadzi działalności w dziedzinie objętej konkursem;</w:t>
      </w:r>
    </w:p>
    <w:p w:rsidR="000226F7" w:rsidRPr="000226F7" w:rsidRDefault="000226F7" w:rsidP="000226F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złożenie oferty niepodpisanej przez osoby upoważnione do tego zgodnie z zapisami statutu i aktualnego odpisu z właściwego rejestru.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3. W przypadku stwierdzenia innych, niż wymienione w ust. 2, braków w złożonej ofercie, oferent ma obowiązek uzupełnić braki w terminie 2 dni od dnia otrzymania wezwania do ich uzupełnienia.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4. Komisja Konkursowa powołana przez Zarząd Powiatu w Legionowie opiniuje pod względem formalnym i merytorycznym złożone oferty.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5. Ustala się następujące kryteria oceny merytorycznej ofert:</w:t>
      </w:r>
    </w:p>
    <w:p w:rsidR="000226F7" w:rsidRPr="000226F7" w:rsidRDefault="000226F7" w:rsidP="000226F7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0" w:line="360" w:lineRule="auto"/>
        <w:ind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wartość merytoryczna, jakość oferty 0-30 pkt,</w:t>
      </w:r>
    </w:p>
    <w:p w:rsidR="000226F7" w:rsidRPr="000226F7" w:rsidRDefault="000226F7" w:rsidP="000226F7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0" w:line="360" w:lineRule="auto"/>
        <w:ind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sposób informowania odbiorców zadania 0-5 pkt,</w:t>
      </w:r>
    </w:p>
    <w:p w:rsidR="000226F7" w:rsidRPr="000226F7" w:rsidRDefault="000226F7" w:rsidP="000226F7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0" w:line="360" w:lineRule="auto"/>
        <w:ind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możliwość realizacji zadania publicznego przez organizację składającą ofertę 0-5 pkt,</w:t>
      </w:r>
    </w:p>
    <w:p w:rsidR="000226F7" w:rsidRPr="000226F7" w:rsidRDefault="000226F7" w:rsidP="000226F7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0" w:line="360" w:lineRule="auto"/>
        <w:ind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kalkulacja kosztów realizacji zadania, w tym:</w:t>
      </w:r>
    </w:p>
    <w:p w:rsidR="000226F7" w:rsidRPr="000226F7" w:rsidRDefault="000226F7" w:rsidP="000226F7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0" w:line="360" w:lineRule="auto"/>
        <w:ind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realność i rzetelność kosztorysu 0-5 pkt,</w:t>
      </w:r>
    </w:p>
    <w:p w:rsidR="000226F7" w:rsidRPr="000226F7" w:rsidRDefault="000226F7" w:rsidP="000226F7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0" w:line="360" w:lineRule="auto"/>
        <w:ind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racjonalność gospodarowania środkami finansowymi (w tym stosunek poniesionych nakładów do planowanych efektów) 0-5 pkt,</w:t>
      </w:r>
    </w:p>
    <w:p w:rsidR="000226F7" w:rsidRPr="000226F7" w:rsidRDefault="000226F7" w:rsidP="000226F7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proponowana jakość wykonania zadania, w tym: kompetencje fachowe osób zaangażowanych w realizację oferty (wykształcenie, uprawnienia, praktyka) 0-5 pkt,</w:t>
      </w:r>
    </w:p>
    <w:p w:rsidR="000226F7" w:rsidRPr="000226F7" w:rsidRDefault="000226F7" w:rsidP="000226F7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udział środków własnych - wysokość własnego wkładu finansowego w realizację oferty 0-5 pkt,</w:t>
      </w:r>
    </w:p>
    <w:p w:rsidR="000226F7" w:rsidRPr="000226F7" w:rsidRDefault="000226F7" w:rsidP="000226F7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planowany wkład rzeczowy i osobowy, w tym:</w:t>
      </w:r>
    </w:p>
    <w:p w:rsidR="000226F7" w:rsidRPr="000226F7" w:rsidRDefault="000226F7" w:rsidP="000226F7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 xml:space="preserve">możliwości techniczne i organizacyjne realizacji oferty (baza lokalowa, sprzętowa) 0-5 pkt, </w:t>
      </w:r>
    </w:p>
    <w:p w:rsidR="000226F7" w:rsidRPr="000226F7" w:rsidRDefault="000226F7" w:rsidP="000226F7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liczba wolontariuszy zaangażowanych w realizację zadania 0-5 pkt,</w:t>
      </w:r>
    </w:p>
    <w:p w:rsidR="000226F7" w:rsidRPr="000226F7" w:rsidRDefault="000226F7" w:rsidP="000226F7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analiza i ocena realizacji zadań publicznych w latach poprzednich, w tym:</w:t>
      </w:r>
    </w:p>
    <w:p w:rsidR="000226F7" w:rsidRPr="000226F7" w:rsidRDefault="000226F7" w:rsidP="000226F7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113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lastRenderedPageBreak/>
        <w:t>rzetelność oferenta (dotychczasowe dokonania, jakość i terminowość dotychczas wykonywanych zadań, rozliczeń, rekomendacje) 0-5 pkt,</w:t>
      </w:r>
    </w:p>
    <w:p w:rsidR="000226F7" w:rsidRPr="000226F7" w:rsidRDefault="000226F7" w:rsidP="000226F7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113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dotychczasowa współpraca z samorządem 0-5 pkt.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6. Z prac Komisji Konkursowej sporządza się protokół.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7. Ostatecznego wyboru najkorzystniejszych ofert wraz z decyzją o wysokości kwoty przyznanej dotacji dokonuje Zarząd Powiatu w Legionowie w drodze uchwały.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 xml:space="preserve">8. Wyniki otwartego konkursu ofert ogłasza się niezwłocznie po wyborze ofert w siedzibie organu na tablicy informacyjnej, na stronie internetowej organu ogłaszającego konkurs oraz Biuletynie Informacji Publicznej. 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9. Konkurs zostanie rozstrzygnięty do 8 marca 2022 r.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 xml:space="preserve">10. Oferty wraz z załącznikami nie są zwracane oferentowi. 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</w:rPr>
        <w:t>VII. W 2021 r.  na realizację zadania tego samego rodzaju przeznaczono kwotę 80 000 zł.</w:t>
      </w:r>
    </w:p>
    <w:p w:rsidR="000226F7" w:rsidRPr="000226F7" w:rsidRDefault="000226F7" w:rsidP="000226F7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Dodatkowych informacji na temat konkursu udziela Wydział Spraw Społecznych tel.(22) 76 40 504, e-mail: sport@powiat-legionowski.pl</w:t>
      </w:r>
      <w:r w:rsidRPr="000226F7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  <w:t xml:space="preserve"> </w:t>
      </w:r>
      <w:r w:rsidRPr="000226F7">
        <w:rPr>
          <w:rFonts w:ascii="Verdana" w:eastAsia="Times New Roman" w:hAnsi="Verdana" w:cs="Verdana"/>
          <w:sz w:val="20"/>
          <w:szCs w:val="20"/>
          <w:shd w:val="clear" w:color="auto" w:fill="FFFFFF"/>
        </w:rPr>
        <w:t>w godzinach 8.00 – 16.00.</w:t>
      </w:r>
    </w:p>
    <w:p w:rsidR="000226F7" w:rsidRPr="000226F7" w:rsidRDefault="000226F7" w:rsidP="000226F7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</w:rPr>
      </w:pPr>
    </w:p>
    <w:p w:rsidR="0049375C" w:rsidRDefault="0049375C"/>
    <w:sectPr w:rsidR="0049375C" w:rsidSect="009B1E14">
      <w:endnotePr>
        <w:numFmt w:val="decimal"/>
      </w:endnotePr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76775"/>
    <w:multiLevelType w:val="hybridMultilevel"/>
    <w:tmpl w:val="FFFFFFFF"/>
    <w:lvl w:ilvl="0" w:tplc="36F84ABC">
      <w:start w:val="1"/>
      <w:numFmt w:val="bullet"/>
      <w:lvlText w:val="-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" w15:restartNumberingAfterBreak="0">
    <w:nsid w:val="23AE14B9"/>
    <w:multiLevelType w:val="hybridMultilevel"/>
    <w:tmpl w:val="FFFFFFFF"/>
    <w:lvl w:ilvl="0" w:tplc="36F84ABC">
      <w:start w:val="1"/>
      <w:numFmt w:val="bullet"/>
      <w:lvlText w:val="-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2" w15:restartNumberingAfterBreak="0">
    <w:nsid w:val="24CA0B28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2465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3905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4625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6065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6785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7505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8225" w:hanging="360"/>
      </w:pPr>
      <w:rPr>
        <w:rFonts w:ascii="Wingdings" w:hAnsi="Wingdings" w:cs="Wingdings"/>
        <w:color w:val="000000"/>
      </w:rPr>
    </w:lvl>
  </w:abstractNum>
  <w:abstractNum w:abstractNumId="3" w15:restartNumberingAfterBreak="0">
    <w:nsid w:val="340674EC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1069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509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3229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669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389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829" w:hanging="360"/>
      </w:pPr>
      <w:rPr>
        <w:rFonts w:ascii="Wingdings" w:hAnsi="Wingdings" w:cs="Wingdings"/>
        <w:color w:val="000000"/>
      </w:rPr>
    </w:lvl>
  </w:abstractNum>
  <w:abstractNum w:abstractNumId="4" w15:restartNumberingAfterBreak="0">
    <w:nsid w:val="52A12019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1069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509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3229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669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389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829" w:hanging="360"/>
      </w:pPr>
      <w:rPr>
        <w:rFonts w:ascii="Wingdings" w:hAnsi="Wingdings" w:cs="Wingdings"/>
        <w:color w:val="000000"/>
      </w:rPr>
    </w:lvl>
  </w:abstractNum>
  <w:abstractNum w:abstractNumId="5" w15:restartNumberingAfterBreak="0">
    <w:nsid w:val="56DA31B0"/>
    <w:multiLevelType w:val="hybridMultilevel"/>
    <w:tmpl w:val="FFFFFFFF"/>
    <w:lvl w:ilvl="0" w:tplc="36F84ABC">
      <w:start w:val="1"/>
      <w:numFmt w:val="bullet"/>
      <w:lvlText w:val="-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11"/>
    <w:rsid w:val="000226F7"/>
    <w:rsid w:val="0049375C"/>
    <w:rsid w:val="00BF1011"/>
    <w:rsid w:val="00C8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D2225-8F69-4601-9475-F4A01F30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0226F7"/>
    <w:pPr>
      <w:suppressAutoHyphens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26F7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1565</Words>
  <Characters>9396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Grzybowska</dc:creator>
  <cp:keywords/>
  <dc:description/>
  <cp:lastModifiedBy>Agnieszka Matusiak-Ziółkowska</cp:lastModifiedBy>
  <cp:revision>2</cp:revision>
  <dcterms:created xsi:type="dcterms:W3CDTF">2022-01-28T07:38:00Z</dcterms:created>
  <dcterms:modified xsi:type="dcterms:W3CDTF">2022-01-28T07:38:00Z</dcterms:modified>
</cp:coreProperties>
</file>